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省医疗保障经办政务服务事项清单（202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年版）的通知（征求意见稿）》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bookmarkEnd w:id="0"/>
    <w:tbl>
      <w:tblPr>
        <w:tblStyle w:val="6"/>
        <w:tblpPr w:vertAnchor="text" w:tblpXSpec="right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0" w:type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全省医疗保障经办政务服务标准化规范化便利化水平，按照《国家医疗保障局办公室关于印发〈全国医疗保障经办政务服务事项清单（2023年版）〉的通知》（医保办发〔2023〕24号）要求，结合全省医疗保障政策和医保经办服务要求，我们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年印发的《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吉林省医疗保障经办政务服务事项清单（2024年版）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》进行了完善和调整，起草了《关于印发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</w:t>
      </w:r>
      <w:r>
        <w:rPr>
          <w:rFonts w:hint="eastAsia" w:ascii="仿宋_GB2312" w:hAnsi="仿宋_GB2312" w:eastAsia="仿宋_GB2312" w:cs="仿宋_GB2312"/>
          <w:sz w:val="32"/>
          <w:szCs w:val="32"/>
        </w:rPr>
        <w:t>省医疗保障经办政务服务事项清单（202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）的通知（征求意见稿）》（以下简称《通知》），现将起草情况说明如下。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（一）《通知》主要内容。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开展清单培训和宣传。要及时组织医保部门干部职工学习新版清单内容，熟悉清单各项规定，通过门户网站、宣传册页等形式主动向社会公布服务事项和办事指南。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做好清单实施工作。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各地要严格按照新版清单规范开展经办服务，按时办结各项业务，不得要求群众提供清单规定以外的办理材料。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调整服务事项和办事指南。各地在执行清单过程中，因医保政策调整确需增加服务事项的，由市（州）医保局报省医保局统一调整。遇有地址变迁、服务咨询电话变更等情况，各地要及时更新办事指南的相应内容，确保准确规范，并及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（二）《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吉林</w:t>
      </w:r>
      <w:r>
        <w:rPr>
          <w:rFonts w:hint="eastAsia" w:ascii="楷体_GB2312" w:hAnsi="楷体_GB2312" w:eastAsia="楷体_GB2312" w:cs="楷体_GB2312"/>
          <w:sz w:val="32"/>
          <w:szCs w:val="32"/>
        </w:rPr>
        <w:t>省医疗保障经办政务服务事项清单（202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年版）》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主要内容。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清单共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个主项、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个子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涉及基本医疗保险参保和变更登记、基本医疗保险参保信息查询和个人账户一次性支取、基本医疗保险关系转移接续、基本医疗保险参保人员异地就医备案、基本医疗保险参保人员享受门诊慢特病病种待遇认定、基本医疗保险参保人员医疗费用手工（零星）报销、生育保险待遇核准支付、医疗救助对象待遇核准支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长期护理保险待遇核准支付、</w:t>
      </w:r>
      <w:r>
        <w:rPr>
          <w:rFonts w:hint="eastAsia" w:ascii="仿宋_GB2312" w:hAnsi="仿宋_GB2312" w:eastAsia="仿宋_GB2312" w:cs="仿宋_GB2312"/>
          <w:sz w:val="32"/>
          <w:szCs w:val="32"/>
        </w:rPr>
        <w:t>医药机构申请定点协议管理、定点医药机构费用结算等业务。清单对每个业务的办理材料、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服务对象、受理条件、办件类型、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办理时限、办理环节等都进行了明确。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40" w:firstLineChars="1575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767C41-1B5B-48E1-AC73-6FAE104354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507E25E-DC86-4C83-99D7-7A65FBFD17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310B1B-DB84-47DE-BF9E-5D3243A244B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4B2378-936F-4383-943A-9E6078CFB3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k4MjE3ZmE3ODQ4MTRkM2Y5Y2IxYTNjOTE3MWEifQ=="/>
  </w:docVars>
  <w:rsids>
    <w:rsidRoot w:val="00000000"/>
    <w:rsid w:val="069C549E"/>
    <w:rsid w:val="1F4A7377"/>
    <w:rsid w:val="20A0436C"/>
    <w:rsid w:val="22DE4B14"/>
    <w:rsid w:val="27B53C52"/>
    <w:rsid w:val="2A60320F"/>
    <w:rsid w:val="3012119D"/>
    <w:rsid w:val="35431A3E"/>
    <w:rsid w:val="38742976"/>
    <w:rsid w:val="449A074D"/>
    <w:rsid w:val="47BE3B29"/>
    <w:rsid w:val="594130E7"/>
    <w:rsid w:val="65FB2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484</Characters>
  <Lines>0</Lines>
  <Paragraphs>0</Paragraphs>
  <TotalTime>1</TotalTime>
  <ScaleCrop>false</ScaleCrop>
  <LinksUpToDate>false</LinksUpToDate>
  <CharactersWithSpaces>485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2025-11-04T01:43:00Z</dcterms:created>
  <dc:creator>Administrator</dc:creator>
  <cp:lastModifiedBy>麻丽丽</cp:lastModifiedBy>
  <cp:lastPrinted>2025-11-06T04:25:00Z</cp:lastPrinted>
  <dcterms:modified xsi:type="dcterms:W3CDTF">2025-11-07T04:21:28Z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eyJoZGlkIjoiZDJiOWU5OGI0NDYyMTdmMmI5OTEzNmJiZjI0OTJmZDciLCJ1c2VySWQiOiIxNTcyOTc1NTI1In0=</vt:lpwstr>
  </property>
  <property fmtid="{D5CDD505-2E9C-101B-9397-08002B2CF9AE}" pid="4" name="ICV">
    <vt:lpwstr>56E18C27DAF74DF0A0AE7DDB0818A8D1_13</vt:lpwstr>
  </property>
</Properties>
</file>